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Posudzovanie odkázanosti na pomoc inej osoby  podľa prílohy č. 3 zákona č. 448/2008 </w:t>
      </w:r>
      <w:proofErr w:type="spellStart"/>
      <w:r w:rsidRPr="00440CDA">
        <w:rPr>
          <w:rFonts w:ascii="Calibri" w:eastAsia="Times New Roman" w:hAnsi="Calibri" w:cs="Times New Roman"/>
          <w:b/>
          <w:bCs/>
          <w:lang w:eastAsia="sk-SK"/>
        </w:rPr>
        <w:t>Z.z</w:t>
      </w:r>
      <w:proofErr w:type="spellEnd"/>
      <w:r w:rsidRPr="00440CDA">
        <w:rPr>
          <w:rFonts w:ascii="Calibri" w:eastAsia="Times New Roman" w:hAnsi="Calibri" w:cs="Times New Roman"/>
          <w:b/>
          <w:bCs/>
          <w:lang w:eastAsia="sk-SK"/>
        </w:rPr>
        <w:t>. o sociálnych službách</w:t>
      </w:r>
    </w:p>
    <w:p w:rsidR="00440CDA" w:rsidRPr="00440CDA" w:rsidRDefault="00440CDA" w:rsidP="00440CDA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1. Stravovanie a pitný režim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umiestnenie jedla na tanier,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naliatie tekutiny do pohára, šálky a schopnosť ich prenesenia,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bezpečné prenesenie jedla a tekutín z jedného miesta na druhé,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úprava jedla a tekutín pred konzumáciou (napríklad odstránenie a otváranie obalu, ošúpanie ovocia a zeleniny, otvorenie fľaše),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rozdelenie (nakrájanie) potravy na menšie kúsky,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prenesenie jedla a nápoja k ústam,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konzumácia jedla a nápojov obvyklým spôsobom,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rozpoznanie teploty jedla a nápojov,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zistenie obsahu obalu s potravinami a nápojmi,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zistenie záručnej doby z obalov potravín a nápojov,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dávkovanie a užívanie enzýmov na trávenie podľa množstva a zloženia prijímanej potravy,</w:t>
      </w:r>
    </w:p>
    <w:p w:rsidR="00440CDA" w:rsidRPr="00440CDA" w:rsidRDefault="00440CDA" w:rsidP="00440CD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dodržiavanie pitného režimu.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stravovania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5 bodov = osoba je minimálne pri dvoch úkonoch stravovania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stravovania samostatne</w:t>
      </w:r>
    </w:p>
    <w:p w:rsidR="00440CDA" w:rsidRPr="00440CDA" w:rsidRDefault="00440CDA" w:rsidP="00440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2. Vyprázdňovanie močového mechúra</w:t>
      </w:r>
    </w:p>
    <w:p w:rsidR="00440CDA" w:rsidRPr="00440CDA" w:rsidRDefault="00440CDA" w:rsidP="00440C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presun na toaletu a z toalety,</w:t>
      </w:r>
    </w:p>
    <w:p w:rsidR="00440CDA" w:rsidRPr="00440CDA" w:rsidRDefault="00440CDA" w:rsidP="00440C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permanentná kontrola a pomoc pri vyprázdňovaní močového mechúra,</w:t>
      </w:r>
    </w:p>
    <w:p w:rsidR="00440CDA" w:rsidRPr="00440CDA" w:rsidRDefault="00440CDA" w:rsidP="00440C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manipulácia s odevom pred a po vyprázdnení a zabránenie jeho znečisteniu,</w:t>
      </w:r>
    </w:p>
    <w:p w:rsidR="00440CDA" w:rsidRPr="00440CDA" w:rsidRDefault="00440CDA" w:rsidP="00440C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zaujatie vhodnej polohy pri vyprázdňovaní močového mechúra (pri použití WC alebo podložnej misy, respektíve močovej fľaše),</w:t>
      </w:r>
    </w:p>
    <w:p w:rsidR="00440CDA" w:rsidRPr="00440CDA" w:rsidRDefault="00440CDA" w:rsidP="00440CD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účelná očista po vyprázdnení močového mechúra.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vyprázdňovania močového mechúra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5 bodov = osoba je minimálne pri dvoch úkonoch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vyprázdňovania močového mechúra samostatne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3. Vyprázdňovanie hrubého čreva</w:t>
      </w:r>
    </w:p>
    <w:p w:rsidR="00440CDA" w:rsidRPr="00440CDA" w:rsidRDefault="00440CDA" w:rsidP="00440C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presun na toaletu a z toalety,</w:t>
      </w:r>
    </w:p>
    <w:p w:rsidR="00440CDA" w:rsidRPr="00440CDA" w:rsidRDefault="00440CDA" w:rsidP="00440C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permanentná kontrola a pomoc vrátane masáže pri vyprázdňovaní hrubého čreva,</w:t>
      </w:r>
    </w:p>
    <w:p w:rsidR="00440CDA" w:rsidRPr="00440CDA" w:rsidRDefault="00440CDA" w:rsidP="00440C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manipulácia s odevom pred a po vyprázdnení a zabránenie jeho znečisteniu,</w:t>
      </w:r>
    </w:p>
    <w:p w:rsidR="00440CDA" w:rsidRPr="00440CDA" w:rsidRDefault="00440CDA" w:rsidP="00440C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zaujatie vhodnej polohy pri vyprázdňovaní hrubého čreva (pri použití WC alebo podložnej misy),</w:t>
      </w:r>
    </w:p>
    <w:p w:rsidR="00440CDA" w:rsidRPr="00440CDA" w:rsidRDefault="00440CDA" w:rsidP="00440CD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účelná očista po vyprázdnení hrubého čreva.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vyprázdňovania hrubého čreva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5 bodov = osoba je minimálne pri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dvoch</w:t>
      </w:r>
      <w:r w:rsidRPr="00440CDA">
        <w:rPr>
          <w:rFonts w:ascii="Calibri" w:eastAsia="Times New Roman" w:hAnsi="Calibri" w:cs="Times New Roman"/>
          <w:lang w:eastAsia="sk-SK"/>
        </w:rPr>
        <w:t xml:space="preserve"> úkonoch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vyprázdňovania hrubého čreva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lastRenderedPageBreak/>
        <w:t>4. Osobná hygiena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umytie rúk, nôh, tváre, podpazušia, vonkajších pohlavných orgánov,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výmena hygienických vložiek a plienok,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vyčistenie zubov alebo zubnej protézy,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príprava pomôcok na holenie a oholenie sa,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česanie vlasov, umývanie a úprava vlasov,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čistenie uší, nosa a prínosných dutín (napríklad odsávanie sekrétov horných ciest dýchacích),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čistenie dolných ciest dýchacích (napríklad zriedenie a vykašlanie hlienov),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čistenie, strihanie alebo opilovanie nechtov na rukách,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čistenie, strihanie alebo opilovanie nechtov na nohách,</w:t>
      </w:r>
    </w:p>
    <w:p w:rsidR="00440CDA" w:rsidRPr="00440CDA" w:rsidRDefault="00440CDA" w:rsidP="00440C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make-up.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zabezpečenia osobnej hygieny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5 bodov = osoba je minimálne pri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troch </w:t>
      </w:r>
      <w:r w:rsidRPr="00440CDA">
        <w:rPr>
          <w:rFonts w:ascii="Calibri" w:eastAsia="Times New Roman" w:hAnsi="Calibri" w:cs="Times New Roman"/>
          <w:lang w:eastAsia="sk-SK"/>
        </w:rPr>
        <w:t>úkonoch zabezpečenia osobnej hygieny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zabezpečenia osobnej hygieny</w:t>
      </w:r>
    </w:p>
    <w:p w:rsidR="00440CDA" w:rsidRPr="00440CDA" w:rsidRDefault="00440CDA" w:rsidP="00440C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5. Celkový kúpeľ</w:t>
      </w:r>
    </w:p>
    <w:p w:rsidR="00440CDA" w:rsidRPr="00440CDA" w:rsidRDefault="00440CDA" w:rsidP="00440C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vykonanie celkového kúpeľa vrátane umytia vlasov,</w:t>
      </w:r>
    </w:p>
    <w:p w:rsidR="00440CDA" w:rsidRPr="00440CDA" w:rsidRDefault="00440CDA" w:rsidP="00440C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rozpoznanie teploty vody,</w:t>
      </w:r>
    </w:p>
    <w:p w:rsidR="00440CDA" w:rsidRPr="00440CDA" w:rsidRDefault="00440CDA" w:rsidP="00440C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použitie pomôcok na vykonanie celkového kúpeľa (špongia, šampón, sprchový gél, pemza a pod.),</w:t>
      </w:r>
    </w:p>
    <w:p w:rsidR="00440CDA" w:rsidRPr="00440CDA" w:rsidRDefault="00440CDA" w:rsidP="00440CD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utieranie sa a krémovanie.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celkového kúpeľa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5 bodov = osoba je minimálne pri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dvoch</w:t>
      </w:r>
      <w:r w:rsidRPr="00440CDA">
        <w:rPr>
          <w:rFonts w:ascii="Calibri" w:eastAsia="Times New Roman" w:hAnsi="Calibri" w:cs="Times New Roman"/>
          <w:lang w:eastAsia="sk-SK"/>
        </w:rPr>
        <w:t xml:space="preserve"> úkonoch celkového kúpeľa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celkového kúpeľa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6. Obliekanie, vyzliekanie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výber oblečenia zodpovedajúceho situácii, prostrediu a klimatickým podmienkam,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rozpoznanie jednotlivých častí oblečenia a ich správne vrstvenie,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samostatné obliekanie a vyzliekanie odevu,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obutie a vyzutie obuvi (vrátane zaviazania a rozviazania šnúrok na obuvi),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nasadenie a zloženie spevňovacích pomôcok,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farebné zladenie oblečenia,</w:t>
      </w:r>
    </w:p>
    <w:p w:rsidR="00440CDA" w:rsidRPr="00440CDA" w:rsidRDefault="00440CDA" w:rsidP="00440CD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rozpoznanie čistoty odevov a obuvi.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obliekania a vyzliekania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5 bodov = osoba je minimálne pri dvoch úkonoch obliekania a vyzliekania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obliekania a vyzliekania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7. Zmena polohy, sedenie a státie</w:t>
      </w:r>
    </w:p>
    <w:p w:rsidR="00440CDA" w:rsidRPr="00440CDA" w:rsidRDefault="00440CDA" w:rsidP="00440CDA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zmena polohy tela z polohy v ľahu do polohy v sede alebo do polohy v stoji a opačne, prípadne s použitím pomôcky,</w:t>
      </w:r>
    </w:p>
    <w:p w:rsidR="00440CDA" w:rsidRPr="00440CDA" w:rsidRDefault="00440CDA" w:rsidP="00440CDA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zmena polohy zo sedu a do sedu (napríklad z vozíka do auta, z vozíka na posteľ, z vozíka na toaletu),</w:t>
      </w:r>
    </w:p>
    <w:p w:rsidR="00440CDA" w:rsidRPr="00440CDA" w:rsidRDefault="00440CDA" w:rsidP="00440CDA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lastRenderedPageBreak/>
        <w:t>zmena polohy z boku na bok, na chrbát a na brucho,</w:t>
      </w:r>
    </w:p>
    <w:p w:rsidR="00440CDA" w:rsidRPr="00440CDA" w:rsidRDefault="00440CDA" w:rsidP="00440CDA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udržanie polohy v sede aspoň 30 minút,</w:t>
      </w:r>
    </w:p>
    <w:p w:rsidR="00440CDA" w:rsidRPr="00440CDA" w:rsidRDefault="00440CDA" w:rsidP="00440CDA">
      <w:pPr>
        <w:numPr>
          <w:ilvl w:val="0"/>
          <w:numId w:val="16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státie a vydržanie v stoji aspoň 10 minút, prípadne s pridržovaním alebo s pomôckou.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zmeny polohy, sedenia a státia odkázaná na pomoc inej 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5 bodov = osoba je minimálne pri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dvoch </w:t>
      </w:r>
      <w:r w:rsidRPr="00440CDA">
        <w:rPr>
          <w:rFonts w:ascii="Calibri" w:eastAsia="Times New Roman" w:hAnsi="Calibri" w:cs="Times New Roman"/>
          <w:lang w:eastAsia="sk-SK"/>
        </w:rPr>
        <w:t>úkonoch zmeny polohy, sedenia a státia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zmeny polohy, sedenia a státia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8. Pohyb po schodoch</w:t>
      </w:r>
    </w:p>
    <w:p w:rsidR="00440CDA" w:rsidRPr="00440CDA" w:rsidRDefault="00440CDA" w:rsidP="00440CDA">
      <w:pPr>
        <w:numPr>
          <w:ilvl w:val="0"/>
          <w:numId w:val="17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výstup a zostup zo schodov samostatne, s použitím pomôcok alebo s pomocou inej osoby.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nie je schopná pohybu po schodoch ani s použitím pomôcok alebo s pomocou inej osoby,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5 bodov = osoba je pri pohybe po schodoch odkázaná na pomoc inej fyzickej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samostatného pohybu po schodoch s použitím alebo bez použitia pomôcok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9. Pohyb po rovine</w:t>
      </w:r>
    </w:p>
    <w:p w:rsidR="00440CDA" w:rsidRPr="00440CDA" w:rsidRDefault="00440CDA" w:rsidP="00440CDA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chôdza aspoň 50 krokov bez pomoci s možnosťou použitia pomôcok – barla, palica,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chodítko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>, G-aparát, alebo pohyb s vozíkom minimálne 50 metrov bez pomoci,</w:t>
      </w:r>
    </w:p>
    <w:p w:rsidR="00440CDA" w:rsidRPr="00440CDA" w:rsidRDefault="00440CDA" w:rsidP="00440CDA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udržanie požadovaného smeru chôdze alebo pohybu s vozíkom,</w:t>
      </w:r>
    </w:p>
    <w:p w:rsidR="00440CDA" w:rsidRPr="00440CDA" w:rsidRDefault="00440CDA" w:rsidP="00440CDA">
      <w:pPr>
        <w:numPr>
          <w:ilvl w:val="0"/>
          <w:numId w:val="18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chôdza alebo pohyb s vozíkom okolo prekážok alebo cez prekážky.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pohybu po rovine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5 bodov = osoba je minimálne pri jednom úkone pohybu po rovine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pohybu po rovine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10. Orientácia v prostredí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orientovanie sa v priestore bytu alebo domu,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orientovanie sa v blízkom okolí bytu, domu, školy, miesta výkonu zamestnania,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orientovanie sa v neznámom prostredí,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orientovanie sa v cestnej premávke,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poznávanie blízkych osôb,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opustenie bytu, domu alebo zariadenia, v ktorom je osoba ubytovaná,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návrat do bytu, domu alebo zariadenia, v ktorom je osoba ubytovaná,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rozlišovanie zvukov a ich smeru,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rozpoznávanie času, orientovanie sa v čase,</w:t>
      </w:r>
    </w:p>
    <w:p w:rsidR="00440CDA" w:rsidRPr="00440CDA" w:rsidRDefault="00440CDA" w:rsidP="00440CDA">
      <w:pPr>
        <w:numPr>
          <w:ilvl w:val="0"/>
          <w:numId w:val="19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rozlišovanie jednotlivých priestorov bytu alebo domu alebo zariadenia, v ktorom je osoba ubytovaná.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orientácie v prirodzenom prostredí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5 bodov = osoba je minimálne pri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dvoch</w:t>
      </w:r>
      <w:r w:rsidRPr="00440CDA">
        <w:rPr>
          <w:rFonts w:ascii="Calibri" w:eastAsia="Times New Roman" w:hAnsi="Calibri" w:cs="Times New Roman"/>
          <w:lang w:eastAsia="sk-SK"/>
        </w:rPr>
        <w:t xml:space="preserve"> úkonoch odkázaná na pomoc inej 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orientácie v prirodzenom prostredí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11. Dodržiavanie liečebného režimu</w:t>
      </w:r>
    </w:p>
    <w:p w:rsidR="00440CDA" w:rsidRPr="00440CDA" w:rsidRDefault="00440CDA" w:rsidP="00440CDA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dodržiavanie pokynov ošetrujúceho lekára,</w:t>
      </w:r>
    </w:p>
    <w:p w:rsidR="00440CDA" w:rsidRPr="00440CDA" w:rsidRDefault="00440CDA" w:rsidP="00440CDA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rozpoznanie správneho lieku, správnej dávky a príprava lieku,</w:t>
      </w:r>
    </w:p>
    <w:p w:rsidR="00440CDA" w:rsidRPr="00440CDA" w:rsidRDefault="00440CDA" w:rsidP="00440CDA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pravidelné užívanie liekov a aplikácia mastí,</w:t>
      </w:r>
    </w:p>
    <w:p w:rsidR="00440CDA" w:rsidRPr="00440CDA" w:rsidRDefault="00440CDA" w:rsidP="00440CDA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aplikácia podkožných injekcií (napríklad inzulínu),</w:t>
      </w:r>
    </w:p>
    <w:p w:rsidR="00440CDA" w:rsidRPr="00440CDA" w:rsidRDefault="00440CDA" w:rsidP="00440CDA">
      <w:pPr>
        <w:numPr>
          <w:ilvl w:val="0"/>
          <w:numId w:val="20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dodržiavanie diéty.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lastRenderedPageBreak/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pri väčšine úkonov dodržiavania liečebného režimu odkázaná na pomoc inej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5 bodov = osoba je minimálne pri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dvoch</w:t>
      </w:r>
      <w:r w:rsidRPr="00440CDA">
        <w:rPr>
          <w:rFonts w:ascii="Calibri" w:eastAsia="Times New Roman" w:hAnsi="Calibri" w:cs="Times New Roman"/>
          <w:lang w:eastAsia="sk-SK"/>
        </w:rPr>
        <w:t xml:space="preserve"> úkonoch odkázaná na pomoc inej fyzickej osoby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je schopná vykonávať všetky úkony dodržiavania liečebného režimu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12. Potreba dohľadu</w:t>
      </w:r>
    </w:p>
    <w:p w:rsidR="00440CDA" w:rsidRPr="00440CDA" w:rsidRDefault="00440CDA" w:rsidP="00440CDA">
      <w:pPr>
        <w:numPr>
          <w:ilvl w:val="0"/>
          <w:numId w:val="21"/>
        </w:numPr>
        <w:shd w:val="clear" w:color="auto" w:fill="FFFFFF"/>
        <w:spacing w:after="0" w:line="240" w:lineRule="auto"/>
        <w:ind w:left="990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dohľad pri činnostiach uvedených v bodoch 1 až 11.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0 bodov = osoba je odkázaná na nepretržitý dohľad pri väčšine činností 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5 bodov = osoba je odkázaná na dohľad počas dňa minimálne pri troch činnostiach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10 bodov = osoba nie je odkázaná na dohľad pri žiadnej z činností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Podľa počtu bodov je človek zaradený do určitého stupňa odkázanosti: 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tbl>
      <w:tblPr>
        <w:tblW w:w="17100" w:type="dxa"/>
        <w:tblBorders>
          <w:top w:val="single" w:sz="6" w:space="0" w:color="E7E8E6"/>
          <w:left w:val="single" w:sz="6" w:space="0" w:color="E7E8E6"/>
          <w:bottom w:val="single" w:sz="6" w:space="0" w:color="E7E8E6"/>
          <w:right w:val="single" w:sz="6" w:space="0" w:color="E7E8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2157"/>
        <w:gridCol w:w="6944"/>
        <w:gridCol w:w="5000"/>
      </w:tblGrid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t>Stupeň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t>Počet bodov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t>Priemerný</w:t>
            </w: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br/>
              <w:t>rozsah</w:t>
            </w: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br/>
              <w:t>odkázanosti</w:t>
            </w: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br/>
              <w:t>(hod./deň)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t>Priemerný</w:t>
            </w: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br/>
              <w:t>rozsah</w:t>
            </w: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br/>
              <w:t xml:space="preserve">odkázanosti </w:t>
            </w:r>
            <w:r w:rsidRPr="00440CDA">
              <w:rPr>
                <w:rFonts w:ascii="Calibri" w:eastAsia="Times New Roman" w:hAnsi="Calibri" w:cs="Times New Roman"/>
                <w:b/>
                <w:bCs/>
                <w:lang w:eastAsia="sk-SK"/>
              </w:rPr>
              <w:br/>
              <w:t>(hod./mesiac)</w:t>
            </w:r>
          </w:p>
        </w:tc>
      </w:tr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I.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105 – 120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0</w:t>
            </w:r>
          </w:p>
        </w:tc>
      </w:tr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II.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85 – 104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2 –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60 – 120</w:t>
            </w:r>
          </w:p>
        </w:tc>
      </w:tr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III.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65 – 84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4 –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120 – 180</w:t>
            </w:r>
          </w:p>
        </w:tc>
      </w:tr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IV.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45 – 64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6 –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180 – 240</w:t>
            </w:r>
          </w:p>
        </w:tc>
      </w:tr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V.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25 – 44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8 –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240 – 360</w:t>
            </w:r>
          </w:p>
        </w:tc>
      </w:tr>
      <w:tr w:rsidR="00440CDA" w:rsidRPr="00440CDA" w:rsidTr="00B42D4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VI.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0 – 24</w:t>
            </w:r>
          </w:p>
        </w:tc>
        <w:tc>
          <w:tcPr>
            <w:tcW w:w="6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viac ako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40CDA" w:rsidRPr="00440CDA" w:rsidRDefault="00440CDA" w:rsidP="00440C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sk-SK"/>
              </w:rPr>
            </w:pPr>
            <w:r w:rsidRPr="00440CDA">
              <w:rPr>
                <w:rFonts w:ascii="Calibri" w:eastAsia="Times New Roman" w:hAnsi="Calibri" w:cs="Times New Roman"/>
                <w:lang w:eastAsia="sk-SK"/>
              </w:rPr>
              <w:t>viac ako 360</w:t>
            </w:r>
          </w:p>
        </w:tc>
      </w:tr>
    </w:tbl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 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Opatrovateľskú službu</w:t>
      </w:r>
      <w:r w:rsidRPr="00440CDA">
        <w:rPr>
          <w:rFonts w:ascii="Calibri" w:eastAsia="Times New Roman" w:hAnsi="Calibri" w:cs="Times New Roman"/>
          <w:lang w:eastAsia="sk-SK"/>
        </w:rPr>
        <w:t xml:space="preserve"> obec poskytuje pri odkázanosti stupňa II. a vyššom. Na umiestnenie do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domova sociálnych služieb</w:t>
      </w:r>
      <w:r w:rsidRPr="00440CDA">
        <w:rPr>
          <w:rFonts w:ascii="Calibri" w:eastAsia="Times New Roman" w:hAnsi="Calibri" w:cs="Times New Roman"/>
          <w:lang w:eastAsia="sk-SK"/>
        </w:rPr>
        <w:t xml:space="preserve"> je potrebný stupeň V. a VI., na umiestnenie do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 zariadenia pre seniorov</w:t>
      </w:r>
      <w:r w:rsidRPr="00440CDA">
        <w:rPr>
          <w:rFonts w:ascii="Calibri" w:eastAsia="Times New Roman" w:hAnsi="Calibri" w:cs="Times New Roman"/>
          <w:lang w:eastAsia="sk-SK"/>
        </w:rPr>
        <w:t xml:space="preserve"> aspoň stupeň IV.  </w:t>
      </w:r>
      <w:r w:rsidRPr="00440CDA">
        <w:rPr>
          <w:rFonts w:ascii="Calibri" w:eastAsia="Times New Roman" w:hAnsi="Calibri" w:cs="Times New Roman"/>
          <w:b/>
          <w:bCs/>
          <w:lang w:eastAsia="sk-SK"/>
        </w:rPr>
        <w:t>Opatrovateľský príspevok</w:t>
      </w:r>
      <w:r w:rsidRPr="00440CDA">
        <w:rPr>
          <w:rFonts w:ascii="Calibri" w:eastAsia="Times New Roman" w:hAnsi="Calibri" w:cs="Times New Roman"/>
          <w:lang w:eastAsia="sk-SK"/>
        </w:rPr>
        <w:t xml:space="preserve"> je možné poberať pri stupni V. a VI.</w:t>
      </w:r>
    </w:p>
    <w:p w:rsidR="00440CDA" w:rsidRPr="00440CDA" w:rsidRDefault="00440CDA" w:rsidP="00440CD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lang w:eastAsia="sk-SK"/>
        </w:rPr>
      </w:pPr>
    </w:p>
    <w:p w:rsidR="00440CDA" w:rsidRPr="00440CDA" w:rsidRDefault="00440CDA" w:rsidP="00440CDA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lang w:eastAsia="sk-SK"/>
        </w:rPr>
      </w:pPr>
      <w:bookmarkStart w:id="0" w:name="_GoBack"/>
      <w:bookmarkEnd w:id="0"/>
    </w:p>
    <w:sectPr w:rsidR="00440CDA" w:rsidRPr="00440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727"/>
    <w:multiLevelType w:val="multilevel"/>
    <w:tmpl w:val="27B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C166F"/>
    <w:multiLevelType w:val="multilevel"/>
    <w:tmpl w:val="CEE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6714"/>
    <w:multiLevelType w:val="multilevel"/>
    <w:tmpl w:val="8F46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405D86"/>
    <w:multiLevelType w:val="multilevel"/>
    <w:tmpl w:val="71B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2972D1"/>
    <w:multiLevelType w:val="multilevel"/>
    <w:tmpl w:val="F4D6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215489"/>
    <w:multiLevelType w:val="multilevel"/>
    <w:tmpl w:val="8732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D3988"/>
    <w:multiLevelType w:val="multilevel"/>
    <w:tmpl w:val="B64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416F6"/>
    <w:multiLevelType w:val="multilevel"/>
    <w:tmpl w:val="13C4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0339C"/>
    <w:multiLevelType w:val="multilevel"/>
    <w:tmpl w:val="43BC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C3A84"/>
    <w:multiLevelType w:val="multilevel"/>
    <w:tmpl w:val="343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E45A48"/>
    <w:multiLevelType w:val="multilevel"/>
    <w:tmpl w:val="87A6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66CC9"/>
    <w:multiLevelType w:val="multilevel"/>
    <w:tmpl w:val="783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10154"/>
    <w:multiLevelType w:val="multilevel"/>
    <w:tmpl w:val="475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D505F6"/>
    <w:multiLevelType w:val="multilevel"/>
    <w:tmpl w:val="A8CC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CB5C4A"/>
    <w:multiLevelType w:val="multilevel"/>
    <w:tmpl w:val="733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337CA"/>
    <w:multiLevelType w:val="multilevel"/>
    <w:tmpl w:val="DA3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56328"/>
    <w:multiLevelType w:val="multilevel"/>
    <w:tmpl w:val="755A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D44E9"/>
    <w:multiLevelType w:val="multilevel"/>
    <w:tmpl w:val="DCA0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555DF8"/>
    <w:multiLevelType w:val="multilevel"/>
    <w:tmpl w:val="9A3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CD4A86"/>
    <w:multiLevelType w:val="multilevel"/>
    <w:tmpl w:val="9738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0F7786"/>
    <w:multiLevelType w:val="multilevel"/>
    <w:tmpl w:val="2CEE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0"/>
  </w:num>
  <w:num w:numId="12">
    <w:abstractNumId w:val="13"/>
  </w:num>
  <w:num w:numId="13">
    <w:abstractNumId w:val="7"/>
  </w:num>
  <w:num w:numId="14">
    <w:abstractNumId w:val="16"/>
  </w:num>
  <w:num w:numId="15">
    <w:abstractNumId w:val="18"/>
  </w:num>
  <w:num w:numId="16">
    <w:abstractNumId w:val="4"/>
  </w:num>
  <w:num w:numId="17">
    <w:abstractNumId w:val="14"/>
  </w:num>
  <w:num w:numId="18">
    <w:abstractNumId w:val="19"/>
  </w:num>
  <w:num w:numId="19">
    <w:abstractNumId w:val="8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DA"/>
    <w:rsid w:val="00440CDA"/>
    <w:rsid w:val="008631B8"/>
    <w:rsid w:val="009B5933"/>
    <w:rsid w:val="00AA453F"/>
    <w:rsid w:val="00AC7377"/>
    <w:rsid w:val="00B459EE"/>
    <w:rsid w:val="00CD147F"/>
    <w:rsid w:val="00D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44D0-6219-4752-8C5F-58D53731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2</cp:revision>
  <dcterms:created xsi:type="dcterms:W3CDTF">2016-12-06T11:39:00Z</dcterms:created>
  <dcterms:modified xsi:type="dcterms:W3CDTF">2016-12-09T11:35:00Z</dcterms:modified>
</cp:coreProperties>
</file>